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Borders>
          <w:bottom w:val="single" w:sz="4" w:space="0" w:color="auto"/>
        </w:tblBorders>
        <w:tblLook w:val="04A0" w:firstRow="1" w:lastRow="0" w:firstColumn="1" w:lastColumn="0" w:noHBand="0" w:noVBand="1"/>
      </w:tblPr>
      <w:tblGrid>
        <w:gridCol w:w="2093"/>
        <w:gridCol w:w="7796"/>
      </w:tblGrid>
      <w:tr w:rsidR="00280F6D" w:rsidRPr="00596D7C" w:rsidTr="000A03CC">
        <w:tc>
          <w:tcPr>
            <w:tcW w:w="2093" w:type="dxa"/>
          </w:tcPr>
          <w:p w:rsidR="00280F6D" w:rsidRPr="00596D7C" w:rsidRDefault="00280F6D" w:rsidP="000A03CC">
            <w:pPr>
              <w:jc w:val="center"/>
              <w:rPr>
                <w:rFonts w:ascii="Times New Roman" w:hAnsi="Times New Roman" w:cs="Times New Roman"/>
                <w:b/>
                <w:sz w:val="24"/>
                <w:szCs w:val="24"/>
              </w:rPr>
            </w:pPr>
            <w:r w:rsidRPr="00596D7C">
              <w:rPr>
                <w:rFonts w:ascii="Times New Roman" w:hAnsi="Times New Roman" w:cs="Times New Roman"/>
                <w:b/>
                <w:noProof/>
                <w:sz w:val="24"/>
                <w:szCs w:val="24"/>
              </w:rPr>
              <w:drawing>
                <wp:inline distT="0" distB="0" distL="0" distR="0" wp14:anchorId="1DAF1A27" wp14:editId="618B0417">
                  <wp:extent cx="1095375" cy="695325"/>
                  <wp:effectExtent l="0" t="0" r="9525" b="9525"/>
                  <wp:docPr id="1" name="Picture 1" descr="GP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GROU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695325"/>
                          </a:xfrm>
                          <a:prstGeom prst="rect">
                            <a:avLst/>
                          </a:prstGeom>
                          <a:noFill/>
                          <a:ln>
                            <a:noFill/>
                          </a:ln>
                        </pic:spPr>
                      </pic:pic>
                    </a:graphicData>
                  </a:graphic>
                </wp:inline>
              </w:drawing>
            </w:r>
          </w:p>
        </w:tc>
        <w:tc>
          <w:tcPr>
            <w:tcW w:w="7796" w:type="dxa"/>
          </w:tcPr>
          <w:p w:rsidR="00280F6D" w:rsidRPr="00596D7C" w:rsidRDefault="00280F6D" w:rsidP="000A03CC">
            <w:pPr>
              <w:spacing w:after="0"/>
              <w:rPr>
                <w:rFonts w:ascii="Times New Roman" w:eastAsia="Times New Roman" w:hAnsi="Times New Roman" w:cs="Times New Roman"/>
                <w:b/>
                <w:bCs/>
                <w:color w:val="00B050"/>
                <w:sz w:val="24"/>
                <w:szCs w:val="24"/>
                <w:bdr w:val="none" w:sz="0" w:space="0" w:color="auto" w:frame="1"/>
              </w:rPr>
            </w:pPr>
            <w:r w:rsidRPr="00596D7C">
              <w:rPr>
                <w:rFonts w:ascii="Times New Roman" w:eastAsia="Times New Roman" w:hAnsi="Times New Roman" w:cs="Times New Roman"/>
                <w:b/>
                <w:bCs/>
                <w:color w:val="00B050"/>
                <w:sz w:val="24"/>
                <w:szCs w:val="24"/>
                <w:bdr w:val="none" w:sz="0" w:space="0" w:color="auto" w:frame="1"/>
              </w:rPr>
              <w:t xml:space="preserve">CÔNG TY CỔ PHẦN </w:t>
            </w:r>
            <w:r>
              <w:rPr>
                <w:rFonts w:ascii="Times New Roman" w:eastAsia="Times New Roman" w:hAnsi="Times New Roman" w:cs="Times New Roman"/>
                <w:b/>
                <w:bCs/>
                <w:color w:val="00B050"/>
                <w:sz w:val="24"/>
                <w:szCs w:val="24"/>
                <w:bdr w:val="none" w:sz="0" w:space="0" w:color="auto" w:frame="1"/>
              </w:rPr>
              <w:t xml:space="preserve">TẬP ĐOÀN </w:t>
            </w:r>
            <w:r w:rsidRPr="00596D7C">
              <w:rPr>
                <w:rFonts w:ascii="Times New Roman" w:eastAsia="Times New Roman" w:hAnsi="Times New Roman" w:cs="Times New Roman"/>
                <w:b/>
                <w:bCs/>
                <w:color w:val="00B050"/>
                <w:sz w:val="24"/>
                <w:szCs w:val="24"/>
                <w:bdr w:val="none" w:sz="0" w:space="0" w:color="auto" w:frame="1"/>
              </w:rPr>
              <w:t>GP GROUP</w:t>
            </w:r>
          </w:p>
          <w:p w:rsidR="00280F6D" w:rsidRPr="00596D7C" w:rsidRDefault="00280F6D" w:rsidP="000A03CC">
            <w:pPr>
              <w:spacing w:after="0"/>
              <w:rPr>
                <w:rFonts w:ascii="Times New Roman" w:eastAsia="Times New Roman" w:hAnsi="Times New Roman" w:cs="Times New Roman"/>
                <w:bCs/>
                <w:color w:val="333333"/>
                <w:sz w:val="24"/>
                <w:szCs w:val="24"/>
                <w:bdr w:val="none" w:sz="0" w:space="0" w:color="auto" w:frame="1"/>
              </w:rPr>
            </w:pPr>
            <w:r w:rsidRPr="00596D7C">
              <w:rPr>
                <w:rFonts w:ascii="Times New Roman" w:eastAsia="Times New Roman" w:hAnsi="Times New Roman" w:cs="Times New Roman"/>
                <w:bCs/>
                <w:color w:val="333333"/>
                <w:sz w:val="24"/>
                <w:szCs w:val="24"/>
                <w:bdr w:val="none" w:sz="0" w:space="0" w:color="auto" w:frame="1"/>
              </w:rPr>
              <w:t xml:space="preserve">VPGD: </w:t>
            </w:r>
            <w:r w:rsidR="00F75E61">
              <w:rPr>
                <w:rFonts w:ascii="Times New Roman" w:eastAsia="Times New Roman" w:hAnsi="Times New Roman"/>
                <w:color w:val="000000"/>
              </w:rPr>
              <w:t>Hồng Hà Tower, số 89 Thịnh Liệt, P. Thịnh Liệt, Q. Hoàng Mai, Hà Nội.</w:t>
            </w:r>
          </w:p>
          <w:p w:rsidR="00280F6D" w:rsidRPr="00596D7C" w:rsidRDefault="00280F6D" w:rsidP="000A03CC">
            <w:pPr>
              <w:spacing w:after="0" w:line="288" w:lineRule="auto"/>
              <w:ind w:right="-285"/>
              <w:rPr>
                <w:rFonts w:ascii="Times New Roman" w:hAnsi="Times New Roman" w:cs="Times New Roman"/>
                <w:sz w:val="24"/>
                <w:szCs w:val="24"/>
              </w:rPr>
            </w:pPr>
            <w:r w:rsidRPr="00596D7C">
              <w:rPr>
                <w:rFonts w:ascii="Times New Roman" w:hAnsi="Times New Roman" w:cs="Times New Roman"/>
                <w:sz w:val="24"/>
                <w:szCs w:val="24"/>
              </w:rPr>
              <w:t>Điện thoại: (+84)24.</w:t>
            </w:r>
            <w:r w:rsidRPr="00596D7C">
              <w:rPr>
                <w:rFonts w:ascii="Times New Roman" w:eastAsia="Times New Roman" w:hAnsi="Times New Roman" w:cs="Times New Roman"/>
                <w:sz w:val="24"/>
                <w:szCs w:val="24"/>
              </w:rPr>
              <w:t>6663.4579</w:t>
            </w:r>
            <w:r w:rsidRPr="00596D7C">
              <w:rPr>
                <w:rFonts w:ascii="Times New Roman" w:hAnsi="Times New Roman" w:cs="Times New Roman"/>
                <w:sz w:val="24"/>
                <w:szCs w:val="24"/>
              </w:rPr>
              <w:t xml:space="preserve">  - Email: tuyendung.gpg@gmail.com</w:t>
            </w:r>
          </w:p>
          <w:p w:rsidR="00280F6D" w:rsidRPr="00596D7C" w:rsidRDefault="00280F6D" w:rsidP="000A03CC">
            <w:pPr>
              <w:spacing w:after="0" w:line="288" w:lineRule="auto"/>
              <w:ind w:right="-285"/>
              <w:rPr>
                <w:rFonts w:ascii="Times New Roman" w:hAnsi="Times New Roman" w:cs="Times New Roman"/>
                <w:color w:val="0000FF"/>
                <w:sz w:val="24"/>
                <w:szCs w:val="24"/>
                <w:u w:val="single"/>
                <w:lang w:val="fr-FR"/>
              </w:rPr>
            </w:pPr>
            <w:r>
              <w:rPr>
                <w:rFonts w:ascii="Times New Roman" w:hAnsi="Times New Roman" w:cs="Times New Roman"/>
                <w:sz w:val="24"/>
                <w:szCs w:val="24"/>
                <w:lang w:val="fr-FR"/>
              </w:rPr>
              <w:t>Webs</w:t>
            </w:r>
            <w:r w:rsidRPr="00596D7C">
              <w:rPr>
                <w:rFonts w:ascii="Times New Roman" w:hAnsi="Times New Roman" w:cs="Times New Roman"/>
                <w:sz w:val="24"/>
                <w:szCs w:val="24"/>
                <w:lang w:val="fr-FR"/>
              </w:rPr>
              <w:t xml:space="preserve">ite: </w:t>
            </w:r>
            <w:r w:rsidRPr="00596D7C">
              <w:rPr>
                <w:rFonts w:ascii="Times New Roman" w:eastAsia="Times New Roman" w:hAnsi="Times New Roman" w:cs="Times New Roman"/>
                <w:sz w:val="24"/>
                <w:szCs w:val="24"/>
              </w:rPr>
              <w:t>gpgroup.net.vn</w:t>
            </w:r>
          </w:p>
        </w:tc>
      </w:tr>
    </w:tbl>
    <w:p w:rsidR="00280F6D" w:rsidRPr="00596D7C" w:rsidRDefault="00280F6D" w:rsidP="00280F6D">
      <w:pPr>
        <w:rPr>
          <w:sz w:val="24"/>
          <w:szCs w:val="24"/>
        </w:rPr>
      </w:pPr>
    </w:p>
    <w:p w:rsidR="00280F6D" w:rsidRPr="00596D7C" w:rsidRDefault="00280F6D" w:rsidP="00280F6D">
      <w:pPr>
        <w:jc w:val="center"/>
        <w:rPr>
          <w:rFonts w:ascii="Times New Roman" w:hAnsi="Times New Roman" w:cs="Times New Roman"/>
          <w:b/>
          <w:sz w:val="28"/>
          <w:szCs w:val="28"/>
        </w:rPr>
      </w:pPr>
      <w:r w:rsidRPr="00596D7C">
        <w:rPr>
          <w:rFonts w:ascii="Times New Roman" w:hAnsi="Times New Roman" w:cs="Times New Roman"/>
          <w:b/>
          <w:sz w:val="28"/>
          <w:szCs w:val="28"/>
        </w:rPr>
        <w:t>THÔNG BÁO TUYỂN DỤNG_</w:t>
      </w:r>
      <w:r w:rsidR="00F72982">
        <w:rPr>
          <w:rFonts w:ascii="Times New Roman" w:hAnsi="Times New Roman" w:cs="Times New Roman"/>
          <w:b/>
          <w:sz w:val="28"/>
          <w:szCs w:val="28"/>
        </w:rPr>
        <w:t>NHÂN VIÊN KẾ TOÁN TỔNG HỢP</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8078"/>
      </w:tblGrid>
      <w:tr w:rsidR="00280F6D" w:rsidRPr="00596D7C" w:rsidTr="000A03CC">
        <w:trPr>
          <w:trHeight w:val="404"/>
        </w:trPr>
        <w:tc>
          <w:tcPr>
            <w:tcW w:w="2380" w:type="dxa"/>
            <w:shd w:val="clear" w:color="auto" w:fill="auto"/>
            <w:noWrap/>
            <w:vAlign w:val="center"/>
            <w:hideMark/>
          </w:tcPr>
          <w:p w:rsidR="00280F6D" w:rsidRPr="00596D7C" w:rsidRDefault="00280F6D" w:rsidP="000A03CC">
            <w:pPr>
              <w:spacing w:after="0" w:line="240" w:lineRule="auto"/>
              <w:jc w:val="center"/>
              <w:rPr>
                <w:rFonts w:ascii="Times New Roman" w:eastAsia="Times New Roman" w:hAnsi="Times New Roman" w:cs="Times New Roman"/>
                <w:b/>
                <w:color w:val="000000"/>
                <w:sz w:val="24"/>
                <w:szCs w:val="24"/>
              </w:rPr>
            </w:pPr>
            <w:r w:rsidRPr="00596D7C">
              <w:rPr>
                <w:rFonts w:ascii="Times New Roman" w:eastAsia="Times New Roman" w:hAnsi="Times New Roman" w:cs="Times New Roman"/>
                <w:b/>
                <w:color w:val="000000"/>
                <w:sz w:val="24"/>
                <w:szCs w:val="24"/>
              </w:rPr>
              <w:t>Số lượng</w:t>
            </w:r>
          </w:p>
        </w:tc>
        <w:tc>
          <w:tcPr>
            <w:tcW w:w="8078" w:type="dxa"/>
            <w:shd w:val="clear" w:color="auto" w:fill="auto"/>
            <w:vAlign w:val="center"/>
            <w:hideMark/>
          </w:tcPr>
          <w:p w:rsidR="00280F6D" w:rsidRPr="00596D7C" w:rsidRDefault="00280F6D" w:rsidP="000A03CC">
            <w:pPr>
              <w:spacing w:after="0" w:line="240" w:lineRule="auto"/>
              <w:rPr>
                <w:rFonts w:ascii="Times New Roman" w:eastAsia="Times New Roman" w:hAnsi="Times New Roman" w:cs="Times New Roman"/>
                <w:color w:val="000000"/>
                <w:sz w:val="24"/>
                <w:szCs w:val="24"/>
              </w:rPr>
            </w:pPr>
            <w:r w:rsidRPr="00596D7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596D7C">
              <w:rPr>
                <w:rFonts w:ascii="Times New Roman" w:eastAsia="Times New Roman" w:hAnsi="Times New Roman" w:cs="Times New Roman"/>
                <w:color w:val="000000"/>
                <w:sz w:val="24"/>
                <w:szCs w:val="24"/>
              </w:rPr>
              <w:t>01 người</w:t>
            </w:r>
          </w:p>
        </w:tc>
      </w:tr>
      <w:tr w:rsidR="00280F6D" w:rsidRPr="00596D7C" w:rsidTr="000A03CC">
        <w:trPr>
          <w:trHeight w:val="611"/>
        </w:trPr>
        <w:tc>
          <w:tcPr>
            <w:tcW w:w="2380" w:type="dxa"/>
            <w:shd w:val="clear" w:color="auto" w:fill="auto"/>
            <w:noWrap/>
            <w:vAlign w:val="center"/>
            <w:hideMark/>
          </w:tcPr>
          <w:p w:rsidR="00280F6D" w:rsidRPr="00596D7C" w:rsidRDefault="00280F6D" w:rsidP="000A03CC">
            <w:pPr>
              <w:spacing w:after="0" w:line="240" w:lineRule="auto"/>
              <w:jc w:val="center"/>
              <w:rPr>
                <w:rFonts w:ascii="Times New Roman" w:eastAsia="Times New Roman" w:hAnsi="Times New Roman" w:cs="Times New Roman"/>
                <w:b/>
                <w:color w:val="000000"/>
                <w:sz w:val="24"/>
                <w:szCs w:val="24"/>
              </w:rPr>
            </w:pPr>
            <w:r w:rsidRPr="00596D7C">
              <w:rPr>
                <w:rFonts w:ascii="Times New Roman" w:eastAsia="Times New Roman" w:hAnsi="Times New Roman" w:cs="Times New Roman"/>
                <w:b/>
                <w:color w:val="000000"/>
                <w:sz w:val="24"/>
                <w:szCs w:val="24"/>
              </w:rPr>
              <w:t>Thời gian làm việc</w:t>
            </w:r>
          </w:p>
        </w:tc>
        <w:tc>
          <w:tcPr>
            <w:tcW w:w="8078" w:type="dxa"/>
            <w:shd w:val="clear" w:color="auto" w:fill="auto"/>
            <w:hideMark/>
          </w:tcPr>
          <w:p w:rsidR="00280F6D" w:rsidRPr="00596D7C" w:rsidRDefault="00280F6D" w:rsidP="000A03CC">
            <w:pPr>
              <w:spacing w:after="0" w:line="240" w:lineRule="auto"/>
              <w:rPr>
                <w:rFonts w:ascii="Times New Roman" w:eastAsia="Times New Roman" w:hAnsi="Times New Roman" w:cs="Times New Roman"/>
                <w:color w:val="000000"/>
                <w:sz w:val="24"/>
                <w:szCs w:val="24"/>
              </w:rPr>
            </w:pPr>
            <w:r w:rsidRPr="00596D7C">
              <w:rPr>
                <w:rFonts w:ascii="Times New Roman" w:eastAsia="Times New Roman" w:hAnsi="Times New Roman" w:cs="Times New Roman"/>
                <w:color w:val="000000"/>
                <w:sz w:val="24"/>
                <w:szCs w:val="24"/>
              </w:rPr>
              <w:t xml:space="preserve">  Sáng từ 8h00 – 12h00; chiều từ 13h00 – 17h00</w:t>
            </w:r>
          </w:p>
          <w:p w:rsidR="00280F6D" w:rsidRPr="00596D7C" w:rsidRDefault="00280F6D" w:rsidP="000A03C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96D7C">
              <w:rPr>
                <w:rFonts w:ascii="Times New Roman" w:eastAsia="Times New Roman" w:hAnsi="Times New Roman" w:cs="Times New Roman"/>
                <w:color w:val="000000"/>
                <w:sz w:val="24"/>
                <w:szCs w:val="24"/>
              </w:rPr>
              <w:t>Nghỉ chiều thứ 7 và chủ nhật hàng tuần.</w:t>
            </w:r>
          </w:p>
        </w:tc>
      </w:tr>
      <w:tr w:rsidR="00280F6D" w:rsidRPr="00596D7C" w:rsidTr="000A03CC">
        <w:trPr>
          <w:trHeight w:val="692"/>
        </w:trPr>
        <w:tc>
          <w:tcPr>
            <w:tcW w:w="2380" w:type="dxa"/>
            <w:shd w:val="clear" w:color="auto" w:fill="auto"/>
            <w:noWrap/>
            <w:vAlign w:val="center"/>
            <w:hideMark/>
          </w:tcPr>
          <w:p w:rsidR="00280F6D" w:rsidRPr="00596D7C" w:rsidRDefault="00280F6D" w:rsidP="000A03CC">
            <w:pPr>
              <w:spacing w:after="0" w:line="240" w:lineRule="auto"/>
              <w:jc w:val="center"/>
              <w:rPr>
                <w:rFonts w:ascii="Times New Roman" w:eastAsia="Times New Roman" w:hAnsi="Times New Roman" w:cs="Times New Roman"/>
                <w:b/>
                <w:color w:val="000000"/>
                <w:sz w:val="24"/>
                <w:szCs w:val="24"/>
              </w:rPr>
            </w:pPr>
            <w:r w:rsidRPr="00596D7C">
              <w:rPr>
                <w:rFonts w:ascii="Times New Roman" w:eastAsia="Times New Roman" w:hAnsi="Times New Roman" w:cs="Times New Roman"/>
                <w:b/>
                <w:color w:val="000000"/>
                <w:sz w:val="24"/>
                <w:szCs w:val="24"/>
              </w:rPr>
              <w:t>Địa điểm làm việc</w:t>
            </w:r>
          </w:p>
        </w:tc>
        <w:tc>
          <w:tcPr>
            <w:tcW w:w="8078" w:type="dxa"/>
            <w:shd w:val="clear" w:color="auto" w:fill="auto"/>
            <w:vAlign w:val="center"/>
            <w:hideMark/>
          </w:tcPr>
          <w:p w:rsidR="00280F6D" w:rsidRPr="00596D7C" w:rsidRDefault="00280F6D" w:rsidP="000A03CC">
            <w:pPr>
              <w:spacing w:after="0" w:line="240" w:lineRule="auto"/>
              <w:rPr>
                <w:rFonts w:ascii="Times New Roman" w:eastAsia="Times New Roman" w:hAnsi="Times New Roman" w:cs="Times New Roman"/>
                <w:color w:val="000000"/>
                <w:sz w:val="24"/>
                <w:szCs w:val="24"/>
              </w:rPr>
            </w:pPr>
            <w:r w:rsidRPr="00596D7C">
              <w:rPr>
                <w:rFonts w:ascii="Times New Roman" w:eastAsia="Times New Roman" w:hAnsi="Times New Roman" w:cs="Times New Roman"/>
                <w:color w:val="000000"/>
                <w:sz w:val="24"/>
                <w:szCs w:val="24"/>
              </w:rPr>
              <w:t xml:space="preserve"> Văn phòng</w:t>
            </w:r>
            <w:r w:rsidR="00F75E61">
              <w:rPr>
                <w:rFonts w:ascii="Times New Roman" w:eastAsia="Times New Roman" w:hAnsi="Times New Roman" w:cs="Times New Roman"/>
                <w:color w:val="000000"/>
                <w:sz w:val="24"/>
                <w:szCs w:val="24"/>
              </w:rPr>
              <w:t>: Tầng 3,</w:t>
            </w:r>
            <w:r w:rsidRPr="00596D7C">
              <w:rPr>
                <w:rFonts w:ascii="Times New Roman" w:eastAsia="Times New Roman" w:hAnsi="Times New Roman" w:cs="Times New Roman"/>
                <w:color w:val="000000"/>
                <w:sz w:val="24"/>
                <w:szCs w:val="24"/>
              </w:rPr>
              <w:t xml:space="preserve"> </w:t>
            </w:r>
            <w:r w:rsidR="00F75E61">
              <w:rPr>
                <w:rFonts w:ascii="Times New Roman" w:eastAsia="Times New Roman" w:hAnsi="Times New Roman"/>
                <w:color w:val="000000"/>
              </w:rPr>
              <w:t>Hồng Hà Tower, số 89 Thịnh Liệt, P. Thịnh Liệt, Q. Hoàng Mai, Hà Nội.</w:t>
            </w:r>
          </w:p>
        </w:tc>
      </w:tr>
      <w:tr w:rsidR="00280F6D" w:rsidRPr="00596D7C" w:rsidTr="000A03CC">
        <w:trPr>
          <w:trHeight w:val="2456"/>
        </w:trPr>
        <w:tc>
          <w:tcPr>
            <w:tcW w:w="2380" w:type="dxa"/>
            <w:shd w:val="clear" w:color="auto" w:fill="auto"/>
            <w:noWrap/>
            <w:vAlign w:val="center"/>
          </w:tcPr>
          <w:p w:rsidR="00280F6D" w:rsidRPr="00596D7C" w:rsidRDefault="00280F6D" w:rsidP="000A03CC">
            <w:pPr>
              <w:spacing w:after="0" w:line="240" w:lineRule="auto"/>
              <w:jc w:val="center"/>
              <w:rPr>
                <w:rFonts w:ascii="Times New Roman" w:eastAsia="Times New Roman" w:hAnsi="Times New Roman" w:cs="Times New Roman"/>
                <w:b/>
                <w:color w:val="000000"/>
                <w:sz w:val="24"/>
                <w:szCs w:val="24"/>
              </w:rPr>
            </w:pPr>
            <w:r w:rsidRPr="00596D7C">
              <w:rPr>
                <w:rFonts w:ascii="Times New Roman" w:eastAsia="Times New Roman" w:hAnsi="Times New Roman" w:cs="Times New Roman"/>
                <w:b/>
                <w:color w:val="000000"/>
                <w:sz w:val="24"/>
                <w:szCs w:val="24"/>
              </w:rPr>
              <w:t>Mô tả công việc</w:t>
            </w:r>
          </w:p>
        </w:tc>
        <w:tc>
          <w:tcPr>
            <w:tcW w:w="8078" w:type="dxa"/>
            <w:shd w:val="clear" w:color="auto" w:fill="auto"/>
            <w:vAlign w:val="center"/>
          </w:tcPr>
          <w:p w:rsidR="00F72982" w:rsidRDefault="00F72982" w:rsidP="00735252">
            <w:pPr>
              <w:pStyle w:val="ListParagraph"/>
              <w:numPr>
                <w:ilvl w:val="0"/>
                <w:numId w:val="3"/>
              </w:numPr>
              <w:spacing w:before="150" w:after="150" w:line="360" w:lineRule="auto"/>
              <w:ind w:left="360"/>
              <w:rPr>
                <w:rFonts w:ascii="Times New Roman" w:eastAsia="Times New Roman" w:hAnsi="Times New Roman" w:cs="Times New Roman"/>
                <w:sz w:val="24"/>
                <w:szCs w:val="24"/>
              </w:rPr>
            </w:pPr>
            <w:r w:rsidRPr="00735252">
              <w:rPr>
                <w:rFonts w:ascii="Times New Roman" w:eastAsia="Times New Roman" w:hAnsi="Times New Roman" w:cs="Times New Roman"/>
                <w:sz w:val="24"/>
                <w:szCs w:val="24"/>
              </w:rPr>
              <w:t>Xây dựng hệ thống sổ sách, chứng từ kế toán, thu chi…. theo chuẩn nghiệp vụ kế toán.</w:t>
            </w:r>
          </w:p>
          <w:p w:rsidR="005A3B1F" w:rsidRDefault="005A3B1F" w:rsidP="00735252">
            <w:pPr>
              <w:pStyle w:val="ListParagraph"/>
              <w:numPr>
                <w:ilvl w:val="0"/>
                <w:numId w:val="3"/>
              </w:numPr>
              <w:spacing w:before="150" w:after="15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Tổ chức thực hiện các nghiệp vụ kế toán thành phần: kế toán thu – chi, kế toán ngân hàng, kế toán công nợ,…</w:t>
            </w:r>
          </w:p>
          <w:p w:rsidR="005A3B1F" w:rsidRPr="00735252" w:rsidRDefault="005A3B1F" w:rsidP="00735252">
            <w:pPr>
              <w:pStyle w:val="ListParagraph"/>
              <w:numPr>
                <w:ilvl w:val="0"/>
                <w:numId w:val="3"/>
              </w:numPr>
              <w:spacing w:before="150" w:after="15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Lập báo cáo kết quả sản xuất kinh doanh, báo cáo thuế, báo cáo tài chính, … định kỳ theo quy định.</w:t>
            </w:r>
          </w:p>
          <w:p w:rsidR="00F72982" w:rsidRPr="00735252" w:rsidRDefault="00F72982" w:rsidP="00735252">
            <w:pPr>
              <w:pStyle w:val="ListParagraph"/>
              <w:numPr>
                <w:ilvl w:val="0"/>
                <w:numId w:val="3"/>
              </w:numPr>
              <w:spacing w:before="150" w:after="150" w:line="360" w:lineRule="auto"/>
              <w:ind w:left="360"/>
              <w:rPr>
                <w:rFonts w:ascii="Times New Roman" w:eastAsia="Times New Roman" w:hAnsi="Times New Roman" w:cs="Times New Roman"/>
                <w:sz w:val="24"/>
                <w:szCs w:val="24"/>
              </w:rPr>
            </w:pPr>
            <w:r w:rsidRPr="00735252">
              <w:rPr>
                <w:rFonts w:ascii="Times New Roman" w:eastAsia="Times New Roman" w:hAnsi="Times New Roman" w:cs="Times New Roman"/>
                <w:sz w:val="24"/>
                <w:szCs w:val="24"/>
              </w:rPr>
              <w:t>Theo dõi kiểm soát hóa đơn, chứng từ, </w:t>
            </w:r>
            <w:hyperlink r:id="rId6" w:tooltip="quản lý" w:history="1">
              <w:r w:rsidRPr="00735252">
                <w:rPr>
                  <w:rFonts w:ascii="Times New Roman" w:eastAsia="Times New Roman" w:hAnsi="Times New Roman" w:cs="Times New Roman"/>
                </w:rPr>
                <w:t>quản lý</w:t>
              </w:r>
            </w:hyperlink>
            <w:r w:rsidRPr="00735252">
              <w:rPr>
                <w:rFonts w:ascii="Times New Roman" w:eastAsia="Times New Roman" w:hAnsi="Times New Roman" w:cs="Times New Roman"/>
                <w:sz w:val="24"/>
                <w:szCs w:val="24"/>
              </w:rPr>
              <w:t> hồ sơ, hợp đồng của công ty.</w:t>
            </w:r>
          </w:p>
          <w:p w:rsidR="00F72982" w:rsidRPr="00735252" w:rsidRDefault="00F72982" w:rsidP="00735252">
            <w:pPr>
              <w:pStyle w:val="ListParagraph"/>
              <w:numPr>
                <w:ilvl w:val="0"/>
                <w:numId w:val="3"/>
              </w:numPr>
              <w:spacing w:before="150" w:after="150" w:line="360" w:lineRule="auto"/>
              <w:ind w:left="360"/>
              <w:rPr>
                <w:rFonts w:ascii="Times New Roman" w:eastAsia="Times New Roman" w:hAnsi="Times New Roman" w:cs="Times New Roman"/>
                <w:sz w:val="24"/>
                <w:szCs w:val="24"/>
              </w:rPr>
            </w:pPr>
            <w:r w:rsidRPr="00F72982">
              <w:rPr>
                <w:rFonts w:ascii="Times New Roman" w:eastAsia="Times New Roman" w:hAnsi="Times New Roman" w:cs="Times New Roman"/>
                <w:sz w:val="24"/>
                <w:szCs w:val="24"/>
              </w:rPr>
              <w:t>Lưu trữ các sổ sách, chứng từ kế toán của công ty theo quy định.</w:t>
            </w:r>
          </w:p>
          <w:p w:rsidR="00280F6D" w:rsidRPr="001452B5" w:rsidRDefault="00A21143" w:rsidP="00A21143">
            <w:pPr>
              <w:pStyle w:val="ListParagraph"/>
              <w:numPr>
                <w:ilvl w:val="0"/>
                <w:numId w:val="3"/>
              </w:numPr>
              <w:spacing w:before="150" w:after="150" w:line="360" w:lineRule="auto"/>
              <w:ind w:left="360"/>
              <w:rPr>
                <w:rFonts w:ascii="Times New Roman" w:hAnsi="Times New Roman" w:cs="Times New Roman"/>
                <w:sz w:val="24"/>
                <w:szCs w:val="24"/>
              </w:rPr>
            </w:pPr>
            <w:r>
              <w:rPr>
                <w:rFonts w:ascii="Times New Roman" w:eastAsia="Times New Roman" w:hAnsi="Times New Roman" w:cs="Times New Roman"/>
                <w:sz w:val="24"/>
                <w:szCs w:val="24"/>
              </w:rPr>
              <w:t>Công việc khác theo sự phân công của cấp trên.</w:t>
            </w:r>
          </w:p>
        </w:tc>
      </w:tr>
      <w:tr w:rsidR="00280F6D" w:rsidRPr="00596D7C" w:rsidTr="000A03CC">
        <w:trPr>
          <w:trHeight w:val="416"/>
        </w:trPr>
        <w:tc>
          <w:tcPr>
            <w:tcW w:w="2380" w:type="dxa"/>
            <w:shd w:val="clear" w:color="auto" w:fill="auto"/>
            <w:noWrap/>
            <w:vAlign w:val="center"/>
            <w:hideMark/>
          </w:tcPr>
          <w:p w:rsidR="00280F6D" w:rsidRPr="00596D7C" w:rsidRDefault="00280F6D" w:rsidP="000A03CC">
            <w:pPr>
              <w:spacing w:after="0" w:line="240" w:lineRule="auto"/>
              <w:jc w:val="center"/>
              <w:rPr>
                <w:rFonts w:ascii="Times New Roman" w:eastAsia="Times New Roman" w:hAnsi="Times New Roman" w:cs="Times New Roman"/>
                <w:b/>
                <w:color w:val="000000"/>
                <w:sz w:val="24"/>
                <w:szCs w:val="24"/>
              </w:rPr>
            </w:pPr>
            <w:r w:rsidRPr="00596D7C">
              <w:rPr>
                <w:rFonts w:ascii="Times New Roman" w:eastAsia="Times New Roman" w:hAnsi="Times New Roman" w:cs="Times New Roman"/>
                <w:b/>
                <w:color w:val="000000"/>
                <w:sz w:val="24"/>
                <w:szCs w:val="24"/>
              </w:rPr>
              <w:t>Quyền lợi</w:t>
            </w:r>
          </w:p>
        </w:tc>
        <w:tc>
          <w:tcPr>
            <w:tcW w:w="8078" w:type="dxa"/>
            <w:shd w:val="clear" w:color="auto" w:fill="auto"/>
            <w:vAlign w:val="center"/>
            <w:hideMark/>
          </w:tcPr>
          <w:p w:rsidR="00280F6D" w:rsidRPr="00A21143" w:rsidRDefault="00280F6D" w:rsidP="00A21143">
            <w:pPr>
              <w:pStyle w:val="ListParagraph"/>
              <w:numPr>
                <w:ilvl w:val="0"/>
                <w:numId w:val="3"/>
              </w:numPr>
              <w:spacing w:before="150" w:after="150" w:line="360" w:lineRule="auto"/>
              <w:ind w:left="360"/>
              <w:rPr>
                <w:rFonts w:ascii="Times New Roman" w:eastAsia="Times New Roman" w:hAnsi="Times New Roman" w:cs="Times New Roman"/>
                <w:sz w:val="24"/>
                <w:szCs w:val="24"/>
              </w:rPr>
            </w:pPr>
            <w:r w:rsidRPr="00A21143">
              <w:rPr>
                <w:rFonts w:ascii="Times New Roman" w:eastAsia="Times New Roman" w:hAnsi="Times New Roman" w:cs="Times New Roman"/>
                <w:sz w:val="24"/>
                <w:szCs w:val="24"/>
              </w:rPr>
              <w:t>Lương</w:t>
            </w:r>
            <w:r w:rsidR="00A21143" w:rsidRPr="00A21143">
              <w:rPr>
                <w:rFonts w:ascii="Times New Roman" w:eastAsia="Times New Roman" w:hAnsi="Times New Roman" w:cs="Times New Roman"/>
                <w:sz w:val="24"/>
                <w:szCs w:val="24"/>
              </w:rPr>
              <w:t xml:space="preserve"> 8 triệu – 10 triệu </w:t>
            </w:r>
            <w:r w:rsidRPr="00A21143">
              <w:rPr>
                <w:rFonts w:ascii="Times New Roman" w:eastAsia="Times New Roman" w:hAnsi="Times New Roman" w:cs="Times New Roman"/>
                <w:sz w:val="24"/>
                <w:szCs w:val="24"/>
              </w:rPr>
              <w:t>và phụ cấp (nếu có).</w:t>
            </w:r>
          </w:p>
          <w:p w:rsidR="00280F6D" w:rsidRPr="00A21143" w:rsidRDefault="00280F6D" w:rsidP="00A21143">
            <w:pPr>
              <w:pStyle w:val="ListParagraph"/>
              <w:numPr>
                <w:ilvl w:val="0"/>
                <w:numId w:val="3"/>
              </w:numPr>
              <w:spacing w:before="150" w:after="150" w:line="360" w:lineRule="auto"/>
              <w:ind w:left="360"/>
              <w:rPr>
                <w:rFonts w:ascii="Times New Roman" w:eastAsia="Times New Roman" w:hAnsi="Times New Roman" w:cs="Times New Roman"/>
                <w:sz w:val="24"/>
                <w:szCs w:val="24"/>
              </w:rPr>
            </w:pPr>
            <w:r w:rsidRPr="00A21143">
              <w:rPr>
                <w:rFonts w:ascii="Times New Roman" w:eastAsia="Times New Roman" w:hAnsi="Times New Roman" w:cs="Times New Roman"/>
                <w:sz w:val="24"/>
                <w:szCs w:val="24"/>
              </w:rPr>
              <w:t>Thử việc tối đa 02 tháng, nhận 85% lương &amp; toàn bộ lương thưởng và phụ cấp (nếu có).</w:t>
            </w:r>
          </w:p>
          <w:p w:rsidR="00280F6D" w:rsidRPr="00A21143" w:rsidRDefault="00280F6D" w:rsidP="00A21143">
            <w:pPr>
              <w:pStyle w:val="ListParagraph"/>
              <w:numPr>
                <w:ilvl w:val="0"/>
                <w:numId w:val="3"/>
              </w:numPr>
              <w:spacing w:before="150" w:after="150" w:line="360" w:lineRule="auto"/>
              <w:ind w:left="360"/>
              <w:rPr>
                <w:rFonts w:ascii="Times New Roman" w:eastAsia="Times New Roman" w:hAnsi="Times New Roman" w:cs="Times New Roman"/>
                <w:sz w:val="24"/>
                <w:szCs w:val="24"/>
              </w:rPr>
            </w:pPr>
            <w:r w:rsidRPr="00A21143">
              <w:rPr>
                <w:rFonts w:ascii="Times New Roman" w:eastAsia="Times New Roman" w:hAnsi="Times New Roman" w:cs="Times New Roman"/>
                <w:sz w:val="24"/>
                <w:szCs w:val="24"/>
              </w:rPr>
              <w:t>Xét tăng lương 2 lần/ năm.</w:t>
            </w:r>
          </w:p>
          <w:p w:rsidR="00280F6D" w:rsidRPr="00A21143" w:rsidRDefault="00280F6D" w:rsidP="00A21143">
            <w:pPr>
              <w:pStyle w:val="ListParagraph"/>
              <w:numPr>
                <w:ilvl w:val="0"/>
                <w:numId w:val="3"/>
              </w:numPr>
              <w:spacing w:before="150" w:after="150" w:line="360" w:lineRule="auto"/>
              <w:ind w:left="360"/>
              <w:rPr>
                <w:rFonts w:ascii="Times New Roman" w:eastAsia="Times New Roman" w:hAnsi="Times New Roman" w:cs="Times New Roman"/>
                <w:sz w:val="24"/>
                <w:szCs w:val="24"/>
              </w:rPr>
            </w:pPr>
            <w:r w:rsidRPr="00A21143">
              <w:rPr>
                <w:rFonts w:ascii="Times New Roman" w:eastAsia="Times New Roman" w:hAnsi="Times New Roman" w:cs="Times New Roman"/>
                <w:sz w:val="24"/>
                <w:szCs w:val="24"/>
              </w:rPr>
              <w:t>Nghỉ các buổi chiều thứ 7 và ngày chủ nhật hàng tuần; nghỉ phép, nghỉ lễ Tết theo quy định Pháp luật.</w:t>
            </w:r>
          </w:p>
          <w:p w:rsidR="00280F6D" w:rsidRPr="00A21143" w:rsidRDefault="00280F6D" w:rsidP="00A21143">
            <w:pPr>
              <w:pStyle w:val="ListParagraph"/>
              <w:numPr>
                <w:ilvl w:val="0"/>
                <w:numId w:val="3"/>
              </w:numPr>
              <w:spacing w:before="150" w:after="150" w:line="360" w:lineRule="auto"/>
              <w:ind w:left="360"/>
              <w:rPr>
                <w:rFonts w:ascii="Times New Roman" w:eastAsia="Times New Roman" w:hAnsi="Times New Roman" w:cs="Times New Roman"/>
                <w:sz w:val="24"/>
                <w:szCs w:val="24"/>
              </w:rPr>
            </w:pPr>
            <w:r w:rsidRPr="00A21143">
              <w:rPr>
                <w:rFonts w:ascii="Times New Roman" w:eastAsia="Times New Roman" w:hAnsi="Times New Roman" w:cs="Times New Roman"/>
                <w:sz w:val="24"/>
                <w:szCs w:val="24"/>
              </w:rPr>
              <w:t>Chế độ BHXH, BHYT, BHTN theo quy định; chính sách Bảo hiểm y tế cá nhân cho nhân sự chủ chốt.</w:t>
            </w:r>
          </w:p>
          <w:p w:rsidR="00280F6D" w:rsidRPr="00A21143" w:rsidRDefault="00280F6D" w:rsidP="00A21143">
            <w:pPr>
              <w:pStyle w:val="ListParagraph"/>
              <w:numPr>
                <w:ilvl w:val="0"/>
                <w:numId w:val="3"/>
              </w:numPr>
              <w:spacing w:before="150" w:after="150" w:line="360" w:lineRule="auto"/>
              <w:ind w:left="360"/>
              <w:rPr>
                <w:rFonts w:ascii="Times New Roman" w:eastAsia="Times New Roman" w:hAnsi="Times New Roman" w:cs="Times New Roman"/>
                <w:sz w:val="24"/>
                <w:szCs w:val="24"/>
              </w:rPr>
            </w:pPr>
            <w:r w:rsidRPr="00A21143">
              <w:rPr>
                <w:rFonts w:ascii="Times New Roman" w:eastAsia="Times New Roman" w:hAnsi="Times New Roman" w:cs="Times New Roman"/>
                <w:sz w:val="24"/>
                <w:szCs w:val="24"/>
              </w:rPr>
              <w:t>Thưởng ngày lễ, Tết, lương tháng thứ 13.</w:t>
            </w:r>
          </w:p>
          <w:p w:rsidR="00280F6D" w:rsidRPr="00A21143" w:rsidRDefault="00280F6D" w:rsidP="00A21143">
            <w:pPr>
              <w:pStyle w:val="ListParagraph"/>
              <w:numPr>
                <w:ilvl w:val="0"/>
                <w:numId w:val="3"/>
              </w:numPr>
              <w:spacing w:before="150" w:after="150" w:line="360" w:lineRule="auto"/>
              <w:ind w:left="360"/>
              <w:rPr>
                <w:rFonts w:ascii="Times New Roman" w:eastAsia="Times New Roman" w:hAnsi="Times New Roman" w:cs="Times New Roman"/>
                <w:sz w:val="24"/>
                <w:szCs w:val="24"/>
              </w:rPr>
            </w:pPr>
            <w:r w:rsidRPr="00A21143">
              <w:rPr>
                <w:rFonts w:ascii="Times New Roman" w:eastAsia="Times New Roman" w:hAnsi="Times New Roman" w:cs="Times New Roman"/>
                <w:sz w:val="24"/>
                <w:szCs w:val="24"/>
              </w:rPr>
              <w:t>Phúc lợi sinh nhật, event, du xuân, du lịch, team building, sinh hoạt ngoại khóa,.... phúc lợi các ngày hiếu - hỷ, quốc tế thiếu nhi, trung thu (đối với các ứng viên đã lập gia đình).</w:t>
            </w:r>
          </w:p>
          <w:p w:rsidR="00280F6D" w:rsidRPr="00A21143" w:rsidRDefault="00280F6D" w:rsidP="00A21143">
            <w:pPr>
              <w:pStyle w:val="ListParagraph"/>
              <w:numPr>
                <w:ilvl w:val="0"/>
                <w:numId w:val="3"/>
              </w:numPr>
              <w:spacing w:before="150" w:after="150" w:line="360" w:lineRule="auto"/>
              <w:ind w:left="360"/>
              <w:rPr>
                <w:rFonts w:ascii="Times New Roman" w:eastAsia="Times New Roman" w:hAnsi="Times New Roman" w:cs="Times New Roman"/>
                <w:sz w:val="24"/>
                <w:szCs w:val="24"/>
              </w:rPr>
            </w:pPr>
            <w:r w:rsidRPr="00A21143">
              <w:rPr>
                <w:rFonts w:ascii="Times New Roman" w:eastAsia="Times New Roman" w:hAnsi="Times New Roman" w:cs="Times New Roman"/>
                <w:sz w:val="24"/>
                <w:szCs w:val="24"/>
              </w:rPr>
              <w:t>Tham gia các khóa đào tạo để nâng cao kiến thức, kĩ năng.</w:t>
            </w:r>
          </w:p>
          <w:p w:rsidR="00280F6D" w:rsidRPr="00A21143" w:rsidRDefault="00280F6D" w:rsidP="00A21143">
            <w:pPr>
              <w:pStyle w:val="ListParagraph"/>
              <w:numPr>
                <w:ilvl w:val="0"/>
                <w:numId w:val="3"/>
              </w:numPr>
              <w:spacing w:before="150" w:after="150" w:line="360" w:lineRule="auto"/>
              <w:ind w:left="360"/>
              <w:rPr>
                <w:rFonts w:ascii="Times New Roman" w:eastAsia="Times New Roman" w:hAnsi="Times New Roman" w:cs="Times New Roman"/>
                <w:sz w:val="24"/>
                <w:szCs w:val="24"/>
              </w:rPr>
            </w:pPr>
            <w:r w:rsidRPr="00A21143">
              <w:rPr>
                <w:rFonts w:ascii="Times New Roman" w:eastAsia="Times New Roman" w:hAnsi="Times New Roman" w:cs="Times New Roman"/>
                <w:sz w:val="24"/>
                <w:szCs w:val="24"/>
              </w:rPr>
              <w:t xml:space="preserve">Môi trường trẻ trung, năng động, thân thiện, sáng tạo và đề cao năng lực làm việc của nhân viên. </w:t>
            </w:r>
          </w:p>
          <w:p w:rsidR="00280F6D" w:rsidRPr="00A21143" w:rsidRDefault="00280F6D" w:rsidP="00A21143">
            <w:pPr>
              <w:pStyle w:val="ListParagraph"/>
              <w:numPr>
                <w:ilvl w:val="0"/>
                <w:numId w:val="3"/>
              </w:numPr>
              <w:spacing w:before="150" w:after="150" w:line="360" w:lineRule="auto"/>
              <w:ind w:left="360"/>
              <w:rPr>
                <w:rFonts w:ascii="Times New Roman" w:eastAsia="Times New Roman" w:hAnsi="Times New Roman" w:cs="Times New Roman"/>
                <w:sz w:val="24"/>
                <w:szCs w:val="24"/>
              </w:rPr>
            </w:pPr>
            <w:r w:rsidRPr="00A21143">
              <w:rPr>
                <w:rFonts w:ascii="Times New Roman" w:eastAsia="Times New Roman" w:hAnsi="Times New Roman" w:cs="Times New Roman"/>
                <w:sz w:val="24"/>
                <w:szCs w:val="24"/>
              </w:rPr>
              <w:lastRenderedPageBreak/>
              <w:t>Chế độ lương thưởng rõ ràng, minh bạch.</w:t>
            </w:r>
          </w:p>
          <w:p w:rsidR="00280F6D" w:rsidRPr="00596D7C" w:rsidRDefault="00280F6D" w:rsidP="00A21143">
            <w:pPr>
              <w:pStyle w:val="ListParagraph"/>
              <w:numPr>
                <w:ilvl w:val="0"/>
                <w:numId w:val="3"/>
              </w:numPr>
              <w:spacing w:before="150" w:after="150" w:line="360" w:lineRule="auto"/>
              <w:ind w:left="360"/>
              <w:rPr>
                <w:rFonts w:ascii="Times New Roman" w:eastAsia="Times New Roman" w:hAnsi="Times New Roman" w:cs="Times New Roman"/>
                <w:color w:val="000000"/>
                <w:sz w:val="24"/>
                <w:szCs w:val="24"/>
              </w:rPr>
            </w:pPr>
            <w:r w:rsidRPr="00A21143">
              <w:rPr>
                <w:rFonts w:ascii="Times New Roman" w:eastAsia="Times New Roman" w:hAnsi="Times New Roman" w:cs="Times New Roman"/>
                <w:sz w:val="24"/>
                <w:szCs w:val="24"/>
              </w:rPr>
              <w:t>Cơ hội thăng tiến cho nhân sự có năng lực và mong muốn gắn bó, lộ trình thăng tiến lên các vị trí trưởng nhóm, phó phòng, trưởng phòng.</w:t>
            </w:r>
          </w:p>
        </w:tc>
      </w:tr>
      <w:tr w:rsidR="00280F6D" w:rsidRPr="00596D7C" w:rsidTr="000A03CC">
        <w:trPr>
          <w:trHeight w:val="416"/>
        </w:trPr>
        <w:tc>
          <w:tcPr>
            <w:tcW w:w="2380" w:type="dxa"/>
            <w:shd w:val="clear" w:color="auto" w:fill="auto"/>
            <w:noWrap/>
            <w:vAlign w:val="center"/>
            <w:hideMark/>
          </w:tcPr>
          <w:p w:rsidR="00280F6D" w:rsidRPr="00596D7C" w:rsidRDefault="00280F6D" w:rsidP="000A03CC">
            <w:pPr>
              <w:spacing w:after="0" w:line="240" w:lineRule="auto"/>
              <w:jc w:val="center"/>
              <w:rPr>
                <w:rFonts w:ascii="Times New Roman" w:eastAsia="Times New Roman" w:hAnsi="Times New Roman" w:cs="Times New Roman"/>
                <w:b/>
                <w:color w:val="000000"/>
                <w:sz w:val="24"/>
                <w:szCs w:val="24"/>
              </w:rPr>
            </w:pPr>
            <w:r w:rsidRPr="00596D7C">
              <w:rPr>
                <w:rFonts w:ascii="Times New Roman" w:eastAsia="Times New Roman" w:hAnsi="Times New Roman" w:cs="Times New Roman"/>
                <w:b/>
                <w:color w:val="000000"/>
                <w:sz w:val="24"/>
                <w:szCs w:val="24"/>
              </w:rPr>
              <w:lastRenderedPageBreak/>
              <w:t>Yêu cầu</w:t>
            </w:r>
          </w:p>
        </w:tc>
        <w:tc>
          <w:tcPr>
            <w:tcW w:w="8078" w:type="dxa"/>
            <w:shd w:val="clear" w:color="auto" w:fill="auto"/>
            <w:vAlign w:val="center"/>
            <w:hideMark/>
          </w:tcPr>
          <w:p w:rsidR="00E765BA" w:rsidRDefault="00A21143" w:rsidP="008E4F35">
            <w:pPr>
              <w:pStyle w:val="ListParagraph"/>
              <w:numPr>
                <w:ilvl w:val="0"/>
                <w:numId w:val="3"/>
              </w:numPr>
              <w:spacing w:before="150" w:after="150" w:line="360" w:lineRule="auto"/>
              <w:ind w:left="360"/>
              <w:rPr>
                <w:rFonts w:ascii="Times New Roman" w:eastAsia="Times New Roman" w:hAnsi="Times New Roman" w:cs="Times New Roman"/>
                <w:sz w:val="24"/>
                <w:szCs w:val="24"/>
              </w:rPr>
            </w:pPr>
            <w:r w:rsidRPr="00E765BA">
              <w:rPr>
                <w:rFonts w:ascii="Times New Roman" w:eastAsia="Times New Roman" w:hAnsi="Times New Roman" w:cs="Times New Roman"/>
                <w:sz w:val="24"/>
                <w:szCs w:val="24"/>
              </w:rPr>
              <w:t>Nam/ Nữ ứng viên dưới 35 tuổi, tốt nghiệp đại học các</w:t>
            </w:r>
            <w:r w:rsidR="00F72982" w:rsidRPr="00E765BA">
              <w:rPr>
                <w:rFonts w:ascii="Times New Roman" w:eastAsia="Times New Roman" w:hAnsi="Times New Roman" w:cs="Times New Roman"/>
                <w:sz w:val="24"/>
                <w:szCs w:val="24"/>
              </w:rPr>
              <w:t xml:space="preserve"> chuyên ngành kế toán, kinh tế, tài chính</w:t>
            </w:r>
            <w:r w:rsidRPr="00E765BA">
              <w:rPr>
                <w:rFonts w:ascii="Times New Roman" w:eastAsia="Times New Roman" w:hAnsi="Times New Roman" w:cs="Times New Roman"/>
                <w:sz w:val="24"/>
                <w:szCs w:val="24"/>
              </w:rPr>
              <w:t>,… và có kinh nghiệm tối thiểu 2 năm làm việc ở vị trí Kế toán tổng hợp</w:t>
            </w:r>
            <w:r w:rsidR="00E765BA" w:rsidRPr="00E765BA">
              <w:rPr>
                <w:rFonts w:ascii="Times New Roman" w:eastAsia="Times New Roman" w:hAnsi="Times New Roman" w:cs="Times New Roman"/>
                <w:sz w:val="24"/>
                <w:szCs w:val="24"/>
              </w:rPr>
              <w:t xml:space="preserve"> cho các d</w:t>
            </w:r>
            <w:r w:rsidR="00E765BA">
              <w:rPr>
                <w:rFonts w:ascii="Times New Roman" w:eastAsia="Times New Roman" w:hAnsi="Times New Roman" w:cs="Times New Roman"/>
                <w:sz w:val="24"/>
                <w:szCs w:val="24"/>
              </w:rPr>
              <w:t>oanh nghiệp thương mại, dịch vụ.</w:t>
            </w:r>
          </w:p>
          <w:p w:rsidR="00F72982" w:rsidRDefault="00F72982" w:rsidP="008E4F35">
            <w:pPr>
              <w:pStyle w:val="ListParagraph"/>
              <w:numPr>
                <w:ilvl w:val="0"/>
                <w:numId w:val="3"/>
              </w:numPr>
              <w:spacing w:before="150" w:after="150" w:line="360" w:lineRule="auto"/>
              <w:ind w:left="360"/>
              <w:rPr>
                <w:rFonts w:ascii="Times New Roman" w:eastAsia="Times New Roman" w:hAnsi="Times New Roman" w:cs="Times New Roman"/>
                <w:sz w:val="24"/>
                <w:szCs w:val="24"/>
              </w:rPr>
            </w:pPr>
            <w:r w:rsidRPr="00E765BA">
              <w:rPr>
                <w:rFonts w:ascii="Times New Roman" w:eastAsia="Times New Roman" w:hAnsi="Times New Roman" w:cs="Times New Roman"/>
                <w:sz w:val="24"/>
                <w:szCs w:val="24"/>
              </w:rPr>
              <w:t xml:space="preserve">Am hiểu các quy định của Nhà </w:t>
            </w:r>
            <w:r w:rsidR="00ED4F2E" w:rsidRPr="00E765BA">
              <w:rPr>
                <w:rFonts w:ascii="Times New Roman" w:eastAsia="Times New Roman" w:hAnsi="Times New Roman" w:cs="Times New Roman"/>
                <w:sz w:val="24"/>
                <w:szCs w:val="24"/>
              </w:rPr>
              <w:t xml:space="preserve">nước trong lĩnh vực kế toán tài </w:t>
            </w:r>
            <w:r w:rsidRPr="00E765BA">
              <w:rPr>
                <w:rFonts w:ascii="Times New Roman" w:eastAsia="Times New Roman" w:hAnsi="Times New Roman" w:cs="Times New Roman"/>
                <w:sz w:val="24"/>
                <w:szCs w:val="24"/>
              </w:rPr>
              <w:t>chính doanh nghiệp.</w:t>
            </w:r>
          </w:p>
          <w:p w:rsidR="00E765BA" w:rsidRDefault="00E765BA" w:rsidP="008E4F35">
            <w:pPr>
              <w:pStyle w:val="ListParagraph"/>
              <w:numPr>
                <w:ilvl w:val="0"/>
                <w:numId w:val="3"/>
              </w:numPr>
              <w:spacing w:before="150" w:after="15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Sử dụng thành thạo tin học văn phòng – đặc biệt là excel và các phần mềm kế toán.</w:t>
            </w:r>
          </w:p>
          <w:p w:rsidR="00E765BA" w:rsidRDefault="00E765BA" w:rsidP="008E4F35">
            <w:pPr>
              <w:pStyle w:val="ListParagraph"/>
              <w:numPr>
                <w:ilvl w:val="0"/>
                <w:numId w:val="3"/>
              </w:numPr>
              <w:spacing w:before="150" w:after="15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Cẩn thận, trung thực, nhiệt tình, làm việc một cách chủ động và có trách nhiệm với công việc.</w:t>
            </w:r>
          </w:p>
          <w:p w:rsidR="00280F6D" w:rsidRPr="00E765BA" w:rsidRDefault="00E765BA" w:rsidP="00E765BA">
            <w:pPr>
              <w:pStyle w:val="ListParagraph"/>
              <w:numPr>
                <w:ilvl w:val="0"/>
                <w:numId w:val="3"/>
              </w:numPr>
              <w:spacing w:before="150" w:after="15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Ưu </w:t>
            </w:r>
            <w:r w:rsidR="005A0FC6">
              <w:rPr>
                <w:rFonts w:ascii="Times New Roman" w:eastAsia="Times New Roman" w:hAnsi="Times New Roman" w:cs="Times New Roman"/>
                <w:sz w:val="24"/>
                <w:szCs w:val="24"/>
              </w:rPr>
              <w:t>tiên ứng viên có hộ khẩu Hà Nội, đã từng có kinh nghiệm làm việc ở các doanh nghiệp kinh doanh sản phẩm công nghệ thông tin, phần mềm.</w:t>
            </w:r>
          </w:p>
        </w:tc>
      </w:tr>
      <w:tr w:rsidR="00280F6D" w:rsidRPr="00596D7C" w:rsidTr="000A03CC">
        <w:trPr>
          <w:trHeight w:val="1844"/>
        </w:trPr>
        <w:tc>
          <w:tcPr>
            <w:tcW w:w="2380" w:type="dxa"/>
            <w:shd w:val="clear" w:color="auto" w:fill="auto"/>
            <w:noWrap/>
            <w:vAlign w:val="center"/>
            <w:hideMark/>
          </w:tcPr>
          <w:p w:rsidR="00280F6D" w:rsidRPr="00596D7C" w:rsidRDefault="00280F6D" w:rsidP="000A03CC">
            <w:pPr>
              <w:spacing w:after="0" w:line="240" w:lineRule="auto"/>
              <w:jc w:val="center"/>
              <w:rPr>
                <w:rFonts w:ascii="Times New Roman" w:eastAsia="Times New Roman" w:hAnsi="Times New Roman" w:cs="Times New Roman"/>
                <w:b/>
                <w:color w:val="000000"/>
                <w:sz w:val="24"/>
                <w:szCs w:val="24"/>
              </w:rPr>
            </w:pPr>
            <w:r w:rsidRPr="00596D7C">
              <w:rPr>
                <w:rFonts w:ascii="Times New Roman" w:eastAsia="Times New Roman" w:hAnsi="Times New Roman" w:cs="Times New Roman"/>
                <w:b/>
                <w:color w:val="000000"/>
                <w:sz w:val="24"/>
                <w:szCs w:val="24"/>
              </w:rPr>
              <w:t>Hồ sơ</w:t>
            </w:r>
          </w:p>
        </w:tc>
        <w:tc>
          <w:tcPr>
            <w:tcW w:w="8078" w:type="dxa"/>
            <w:shd w:val="clear" w:color="auto" w:fill="auto"/>
            <w:vAlign w:val="center"/>
            <w:hideMark/>
          </w:tcPr>
          <w:p w:rsidR="00280F6D" w:rsidRPr="00596D7C" w:rsidRDefault="00280F6D" w:rsidP="00F72982">
            <w:pPr>
              <w:spacing w:after="0" w:line="240" w:lineRule="auto"/>
              <w:rPr>
                <w:rFonts w:ascii="Times New Roman" w:eastAsia="Times New Roman" w:hAnsi="Times New Roman" w:cs="Times New Roman"/>
                <w:color w:val="000000"/>
                <w:sz w:val="24"/>
                <w:szCs w:val="24"/>
              </w:rPr>
            </w:pPr>
            <w:r w:rsidRPr="00596D7C">
              <w:rPr>
                <w:rFonts w:ascii="Times New Roman" w:eastAsia="Times New Roman" w:hAnsi="Times New Roman" w:cs="Times New Roman"/>
                <w:color w:val="000000"/>
                <w:sz w:val="24"/>
                <w:szCs w:val="24"/>
              </w:rPr>
              <w:t xml:space="preserve">CV cá nhân gửi về địa chỉ mail: tuyendung.gpg@gmail.com </w:t>
            </w:r>
            <w:r w:rsidRPr="00596D7C">
              <w:rPr>
                <w:rFonts w:ascii="Times New Roman" w:eastAsia="Times New Roman" w:hAnsi="Times New Roman" w:cs="Times New Roman"/>
                <w:color w:val="000000"/>
                <w:sz w:val="24"/>
                <w:szCs w:val="24"/>
              </w:rPr>
              <w:br/>
              <w:t xml:space="preserve">Tiêu đề mail viết theo cấu trúc: Vị trí ứng tuyển_Họ và tên ứng viên (VD: </w:t>
            </w:r>
            <w:r w:rsidR="00F72982">
              <w:rPr>
                <w:rFonts w:ascii="Times New Roman" w:eastAsia="Times New Roman" w:hAnsi="Times New Roman" w:cs="Times New Roman"/>
                <w:color w:val="000000"/>
                <w:sz w:val="24"/>
                <w:szCs w:val="24"/>
              </w:rPr>
              <w:t>NV Kế toán tổng hợp</w:t>
            </w:r>
            <w:r>
              <w:rPr>
                <w:rFonts w:ascii="Times New Roman" w:eastAsia="Times New Roman" w:hAnsi="Times New Roman" w:cs="Times New Roman"/>
                <w:color w:val="000000"/>
                <w:sz w:val="24"/>
                <w:szCs w:val="24"/>
              </w:rPr>
              <w:t xml:space="preserve"> </w:t>
            </w:r>
            <w:r w:rsidRPr="00596D7C">
              <w:rPr>
                <w:rFonts w:ascii="Times New Roman" w:eastAsia="Times New Roman" w:hAnsi="Times New Roman" w:cs="Times New Roman"/>
                <w:color w:val="000000"/>
                <w:sz w:val="24"/>
                <w:szCs w:val="24"/>
              </w:rPr>
              <w:t>_ Nguyễn Thanh Hà)</w:t>
            </w:r>
            <w:r w:rsidRPr="00596D7C">
              <w:rPr>
                <w:rFonts w:ascii="Times New Roman" w:eastAsia="Times New Roman" w:hAnsi="Times New Roman" w:cs="Times New Roman"/>
                <w:color w:val="000000"/>
                <w:sz w:val="24"/>
                <w:szCs w:val="24"/>
              </w:rPr>
              <w:br/>
              <w:t>Liên hệ: P. HCNS - 02</w:t>
            </w:r>
            <w:r w:rsidRPr="00596D7C">
              <w:rPr>
                <w:rFonts w:ascii="Times New Roman" w:hAnsi="Times New Roman" w:cs="Times New Roman"/>
                <w:sz w:val="24"/>
                <w:szCs w:val="24"/>
              </w:rPr>
              <w:t>4.</w:t>
            </w:r>
            <w:r w:rsidRPr="00596D7C">
              <w:rPr>
                <w:rFonts w:ascii="Times New Roman" w:eastAsia="Times New Roman" w:hAnsi="Times New Roman" w:cs="Times New Roman"/>
                <w:sz w:val="24"/>
                <w:szCs w:val="24"/>
              </w:rPr>
              <w:t>6663.4579</w:t>
            </w:r>
            <w:r w:rsidRPr="00596D7C">
              <w:rPr>
                <w:rFonts w:ascii="Times New Roman" w:hAnsi="Times New Roman" w:cs="Times New Roman"/>
                <w:sz w:val="24"/>
                <w:szCs w:val="24"/>
              </w:rPr>
              <w:t xml:space="preserve">  </w:t>
            </w:r>
            <w:r w:rsidRPr="00596D7C">
              <w:rPr>
                <w:rFonts w:ascii="Times New Roman" w:eastAsia="Times New Roman" w:hAnsi="Times New Roman" w:cs="Times New Roman"/>
                <w:color w:val="000000"/>
                <w:sz w:val="24"/>
                <w:szCs w:val="24"/>
              </w:rPr>
              <w:br/>
              <w:t xml:space="preserve">Văn phòng: </w:t>
            </w:r>
            <w:r w:rsidR="00F75E61">
              <w:rPr>
                <w:rFonts w:ascii="Times New Roman" w:eastAsia="Times New Roman" w:hAnsi="Times New Roman" w:cs="Times New Roman"/>
                <w:color w:val="000000"/>
                <w:sz w:val="24"/>
                <w:szCs w:val="24"/>
              </w:rPr>
              <w:t xml:space="preserve">Tầng 3, </w:t>
            </w:r>
            <w:r w:rsidR="00F75E61">
              <w:rPr>
                <w:rFonts w:ascii="Times New Roman" w:eastAsia="Times New Roman" w:hAnsi="Times New Roman"/>
                <w:color w:val="000000"/>
              </w:rPr>
              <w:t>Hồng Hà Tower, số 89 Thịnh Liệt, P. Thịnh Liệt, Q. Hoàng Mai, Hà Nội.</w:t>
            </w:r>
          </w:p>
        </w:tc>
      </w:tr>
      <w:tr w:rsidR="00280F6D" w:rsidRPr="00596D7C" w:rsidTr="000A03CC">
        <w:trPr>
          <w:trHeight w:val="825"/>
        </w:trPr>
        <w:tc>
          <w:tcPr>
            <w:tcW w:w="2380" w:type="dxa"/>
            <w:shd w:val="clear" w:color="auto" w:fill="auto"/>
            <w:noWrap/>
            <w:vAlign w:val="center"/>
            <w:hideMark/>
          </w:tcPr>
          <w:p w:rsidR="00280F6D" w:rsidRPr="00596D7C" w:rsidRDefault="00280F6D" w:rsidP="000A03CC">
            <w:pPr>
              <w:spacing w:after="0" w:line="240" w:lineRule="auto"/>
              <w:jc w:val="center"/>
              <w:rPr>
                <w:rFonts w:ascii="Times New Roman" w:eastAsia="Times New Roman" w:hAnsi="Times New Roman" w:cs="Times New Roman"/>
                <w:b/>
                <w:color w:val="000000"/>
                <w:sz w:val="24"/>
                <w:szCs w:val="24"/>
              </w:rPr>
            </w:pPr>
            <w:r w:rsidRPr="00596D7C">
              <w:rPr>
                <w:rFonts w:ascii="Times New Roman" w:eastAsia="Times New Roman" w:hAnsi="Times New Roman" w:cs="Times New Roman"/>
                <w:b/>
                <w:color w:val="000000"/>
                <w:sz w:val="24"/>
                <w:szCs w:val="24"/>
              </w:rPr>
              <w:t>Thời gian</w:t>
            </w:r>
          </w:p>
        </w:tc>
        <w:tc>
          <w:tcPr>
            <w:tcW w:w="8078" w:type="dxa"/>
            <w:shd w:val="clear" w:color="auto" w:fill="auto"/>
            <w:vAlign w:val="center"/>
            <w:hideMark/>
          </w:tcPr>
          <w:p w:rsidR="00280F6D" w:rsidRPr="00596D7C" w:rsidRDefault="00F75E61" w:rsidP="000A03C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Nhận hồ sơ đến hết 30/07</w:t>
            </w:r>
            <w:bookmarkStart w:id="0" w:name="_GoBack"/>
            <w:bookmarkEnd w:id="0"/>
            <w:r w:rsidR="00280F6D" w:rsidRPr="00596D7C">
              <w:rPr>
                <w:rFonts w:ascii="Times New Roman" w:eastAsia="Times New Roman" w:hAnsi="Times New Roman" w:cs="Times New Roman"/>
                <w:color w:val="000000"/>
                <w:sz w:val="24"/>
                <w:szCs w:val="24"/>
              </w:rPr>
              <w:t>/2019</w:t>
            </w:r>
            <w:r w:rsidR="00280F6D" w:rsidRPr="00596D7C">
              <w:rPr>
                <w:rFonts w:ascii="Times New Roman" w:eastAsia="Times New Roman" w:hAnsi="Times New Roman" w:cs="Times New Roman"/>
                <w:color w:val="000000"/>
                <w:sz w:val="24"/>
                <w:szCs w:val="24"/>
              </w:rPr>
              <w:br/>
              <w:t>Tổ chức phỏng vấn ngay khi có ứng viên phù hợp</w:t>
            </w:r>
          </w:p>
        </w:tc>
      </w:tr>
      <w:tr w:rsidR="00280F6D" w:rsidRPr="00596D7C" w:rsidTr="000A03CC">
        <w:trPr>
          <w:trHeight w:val="825"/>
        </w:trPr>
        <w:tc>
          <w:tcPr>
            <w:tcW w:w="2380" w:type="dxa"/>
            <w:shd w:val="clear" w:color="auto" w:fill="auto"/>
            <w:noWrap/>
            <w:vAlign w:val="center"/>
          </w:tcPr>
          <w:p w:rsidR="00280F6D" w:rsidRDefault="00280F6D" w:rsidP="000A03CC">
            <w:pPr>
              <w:spacing w:after="0" w:line="240" w:lineRule="auto"/>
              <w:jc w:val="center"/>
              <w:rPr>
                <w:rFonts w:ascii="Times New Roman" w:eastAsia="Times New Roman" w:hAnsi="Times New Roman" w:cs="Times New Roman"/>
                <w:b/>
                <w:color w:val="000000"/>
                <w:sz w:val="24"/>
                <w:szCs w:val="24"/>
              </w:rPr>
            </w:pPr>
            <w:r w:rsidRPr="00596D7C">
              <w:rPr>
                <w:rFonts w:ascii="Times New Roman" w:eastAsia="Times New Roman" w:hAnsi="Times New Roman" w:cs="Times New Roman"/>
                <w:b/>
                <w:color w:val="000000"/>
                <w:sz w:val="24"/>
                <w:szCs w:val="24"/>
              </w:rPr>
              <w:t>Thông tin</w:t>
            </w:r>
          </w:p>
          <w:p w:rsidR="00280F6D" w:rsidRPr="00596D7C" w:rsidRDefault="00280F6D" w:rsidP="000A03CC">
            <w:pPr>
              <w:spacing w:after="0" w:line="240" w:lineRule="auto"/>
              <w:jc w:val="center"/>
              <w:rPr>
                <w:rFonts w:ascii="Times New Roman" w:eastAsia="Times New Roman" w:hAnsi="Times New Roman" w:cs="Times New Roman"/>
                <w:b/>
                <w:color w:val="000000"/>
                <w:sz w:val="24"/>
                <w:szCs w:val="24"/>
              </w:rPr>
            </w:pPr>
            <w:r w:rsidRPr="00596D7C">
              <w:rPr>
                <w:rFonts w:ascii="Times New Roman" w:eastAsia="Times New Roman" w:hAnsi="Times New Roman" w:cs="Times New Roman"/>
                <w:b/>
                <w:color w:val="000000"/>
                <w:sz w:val="24"/>
                <w:szCs w:val="24"/>
              </w:rPr>
              <w:t>doanh nghiệp</w:t>
            </w:r>
          </w:p>
        </w:tc>
        <w:tc>
          <w:tcPr>
            <w:tcW w:w="8078" w:type="dxa"/>
            <w:shd w:val="clear" w:color="auto" w:fill="auto"/>
            <w:vAlign w:val="center"/>
          </w:tcPr>
          <w:p w:rsidR="00280F6D" w:rsidRPr="00596D7C" w:rsidRDefault="00280F6D" w:rsidP="000A03CC">
            <w:pPr>
              <w:spacing w:after="0" w:line="240" w:lineRule="auto"/>
              <w:rPr>
                <w:rFonts w:ascii="Times New Roman" w:eastAsia="Times New Roman" w:hAnsi="Times New Roman" w:cs="Times New Roman"/>
                <w:b/>
                <w:color w:val="000000"/>
                <w:sz w:val="24"/>
                <w:szCs w:val="24"/>
              </w:rPr>
            </w:pPr>
            <w:r w:rsidRPr="00596D7C">
              <w:rPr>
                <w:rFonts w:ascii="Times New Roman" w:eastAsia="Times New Roman" w:hAnsi="Times New Roman" w:cs="Times New Roman"/>
                <w:b/>
                <w:color w:val="000000"/>
                <w:sz w:val="24"/>
                <w:szCs w:val="24"/>
              </w:rPr>
              <w:t xml:space="preserve">CÔNG TY CỔ PHẦN </w:t>
            </w:r>
            <w:r>
              <w:rPr>
                <w:rFonts w:ascii="Times New Roman" w:eastAsia="Times New Roman" w:hAnsi="Times New Roman" w:cs="Times New Roman"/>
                <w:b/>
                <w:color w:val="000000"/>
                <w:sz w:val="24"/>
                <w:szCs w:val="24"/>
              </w:rPr>
              <w:t xml:space="preserve">TẬP ĐOÀN </w:t>
            </w:r>
            <w:r w:rsidRPr="00596D7C">
              <w:rPr>
                <w:rFonts w:ascii="Times New Roman" w:eastAsia="Times New Roman" w:hAnsi="Times New Roman" w:cs="Times New Roman"/>
                <w:b/>
                <w:color w:val="000000"/>
                <w:sz w:val="24"/>
                <w:szCs w:val="24"/>
              </w:rPr>
              <w:t>GP GROUP</w:t>
            </w:r>
          </w:p>
          <w:p w:rsidR="00280F6D" w:rsidRPr="00596D7C" w:rsidRDefault="00280F6D" w:rsidP="000A03CC">
            <w:pPr>
              <w:spacing w:after="0" w:line="240" w:lineRule="auto"/>
              <w:rPr>
                <w:rFonts w:ascii="Times New Roman" w:eastAsia="Times New Roman" w:hAnsi="Times New Roman" w:cs="Times New Roman"/>
                <w:b/>
                <w:i/>
                <w:color w:val="000000"/>
                <w:sz w:val="24"/>
                <w:szCs w:val="24"/>
              </w:rPr>
            </w:pPr>
            <w:r w:rsidRPr="00596D7C">
              <w:rPr>
                <w:rFonts w:ascii="Times New Roman" w:eastAsia="Times New Roman" w:hAnsi="Times New Roman" w:cs="Times New Roman"/>
                <w:b/>
                <w:i/>
                <w:color w:val="000000"/>
                <w:sz w:val="24"/>
                <w:szCs w:val="24"/>
              </w:rPr>
              <w:t>“ Nơi những con người tinh hoa làm nên những sản phẩm, dịch vụ tinh hoa”</w:t>
            </w:r>
          </w:p>
          <w:p w:rsidR="00280F6D" w:rsidRPr="00596D7C" w:rsidRDefault="00280F6D" w:rsidP="000A03CC">
            <w:pPr>
              <w:spacing w:after="0" w:line="240" w:lineRule="auto"/>
              <w:rPr>
                <w:rFonts w:ascii="Times New Roman" w:eastAsia="Times New Roman" w:hAnsi="Times New Roman" w:cs="Times New Roman"/>
                <w:color w:val="000000"/>
                <w:sz w:val="24"/>
                <w:szCs w:val="24"/>
              </w:rPr>
            </w:pPr>
          </w:p>
          <w:p w:rsidR="00280F6D" w:rsidRPr="00596D7C" w:rsidRDefault="00280F6D" w:rsidP="000A03CC">
            <w:pPr>
              <w:spacing w:after="0" w:line="240" w:lineRule="auto"/>
              <w:rPr>
                <w:rFonts w:ascii="Times New Roman" w:eastAsia="Times New Roman" w:hAnsi="Times New Roman" w:cs="Times New Roman"/>
                <w:color w:val="000000"/>
                <w:sz w:val="24"/>
                <w:szCs w:val="24"/>
              </w:rPr>
            </w:pPr>
            <w:r w:rsidRPr="00596D7C">
              <w:rPr>
                <w:rFonts w:ascii="Times New Roman" w:eastAsia="Times New Roman" w:hAnsi="Times New Roman" w:cs="Times New Roman"/>
                <w:color w:val="000000"/>
                <w:sz w:val="24"/>
                <w:szCs w:val="24"/>
              </w:rPr>
              <w:t>Quy mô doanh nghiệp: 25 – 99 nhân sự</w:t>
            </w:r>
          </w:p>
          <w:p w:rsidR="00280F6D" w:rsidRPr="00596D7C" w:rsidRDefault="00280F6D" w:rsidP="000A03CC">
            <w:pPr>
              <w:spacing w:after="0" w:line="240" w:lineRule="auto"/>
              <w:rPr>
                <w:rFonts w:ascii="Times New Roman" w:eastAsia="Times New Roman" w:hAnsi="Times New Roman" w:cs="Times New Roman"/>
                <w:color w:val="000000"/>
                <w:sz w:val="24"/>
                <w:szCs w:val="24"/>
              </w:rPr>
            </w:pPr>
          </w:p>
          <w:p w:rsidR="00280F6D" w:rsidRPr="00596D7C" w:rsidRDefault="00280F6D" w:rsidP="000A03CC">
            <w:pPr>
              <w:spacing w:after="0" w:line="240" w:lineRule="auto"/>
              <w:rPr>
                <w:rFonts w:ascii="Times New Roman" w:eastAsia="Times New Roman" w:hAnsi="Times New Roman" w:cs="Times New Roman"/>
                <w:color w:val="000000"/>
                <w:sz w:val="24"/>
                <w:szCs w:val="24"/>
              </w:rPr>
            </w:pPr>
            <w:r w:rsidRPr="00596D7C">
              <w:rPr>
                <w:rFonts w:ascii="Times New Roman" w:eastAsia="Times New Roman" w:hAnsi="Times New Roman" w:cs="Times New Roman"/>
                <w:color w:val="000000"/>
                <w:sz w:val="24"/>
                <w:szCs w:val="24"/>
              </w:rPr>
              <w:t>Lĩnh vực: Nghiên cứu, phát triển, kinh doanh phần mềm, sản phẩm công nghệ phục vụ công tác quản trị cho các lĩnh vực thương mại – y tế - giáo dục – hành chính công</w:t>
            </w:r>
          </w:p>
          <w:p w:rsidR="00280F6D" w:rsidRPr="00596D7C" w:rsidRDefault="00280F6D" w:rsidP="000A03CC">
            <w:pPr>
              <w:spacing w:after="0" w:line="240" w:lineRule="auto"/>
              <w:rPr>
                <w:rFonts w:ascii="Times New Roman" w:eastAsia="Times New Roman" w:hAnsi="Times New Roman" w:cs="Times New Roman"/>
                <w:color w:val="000000"/>
                <w:sz w:val="24"/>
                <w:szCs w:val="24"/>
              </w:rPr>
            </w:pPr>
          </w:p>
          <w:p w:rsidR="00280F6D" w:rsidRPr="00596D7C" w:rsidRDefault="00280F6D" w:rsidP="000A03CC">
            <w:pPr>
              <w:spacing w:after="0" w:line="240" w:lineRule="auto"/>
              <w:rPr>
                <w:rFonts w:ascii="Times New Roman" w:eastAsia="Times New Roman" w:hAnsi="Times New Roman" w:cs="Times New Roman"/>
                <w:color w:val="000000"/>
                <w:sz w:val="24"/>
                <w:szCs w:val="24"/>
              </w:rPr>
            </w:pPr>
            <w:r w:rsidRPr="00596D7C">
              <w:rPr>
                <w:rFonts w:ascii="Times New Roman" w:eastAsia="Times New Roman" w:hAnsi="Times New Roman" w:cs="Times New Roman"/>
                <w:color w:val="000000"/>
                <w:sz w:val="24"/>
                <w:szCs w:val="24"/>
              </w:rPr>
              <w:t>Bằng khát vọng tiên phong cùng chiến lược đầu tư – phát triển bền</w:t>
            </w:r>
          </w:p>
          <w:p w:rsidR="00280F6D" w:rsidRPr="00596D7C" w:rsidRDefault="00280F6D" w:rsidP="000A03CC">
            <w:pPr>
              <w:spacing w:after="0" w:line="240" w:lineRule="auto"/>
              <w:rPr>
                <w:rFonts w:ascii="Times New Roman" w:eastAsia="Times New Roman" w:hAnsi="Times New Roman" w:cs="Times New Roman"/>
                <w:color w:val="000000"/>
                <w:sz w:val="24"/>
                <w:szCs w:val="24"/>
              </w:rPr>
            </w:pPr>
            <w:r w:rsidRPr="00596D7C">
              <w:rPr>
                <w:rFonts w:ascii="Times New Roman" w:eastAsia="Times New Roman" w:hAnsi="Times New Roman" w:cs="Times New Roman"/>
                <w:color w:val="000000"/>
                <w:sz w:val="24"/>
                <w:szCs w:val="24"/>
              </w:rPr>
              <w:t>vững, GP Group đặt mục tiêu trở thành Tập đoàn kinh tế đa ngành hàng</w:t>
            </w:r>
          </w:p>
          <w:p w:rsidR="00280F6D" w:rsidRPr="00596D7C" w:rsidRDefault="00280F6D" w:rsidP="000A03CC">
            <w:pPr>
              <w:spacing w:after="0" w:line="240" w:lineRule="auto"/>
              <w:rPr>
                <w:rFonts w:ascii="Times New Roman" w:eastAsia="Times New Roman" w:hAnsi="Times New Roman" w:cs="Times New Roman"/>
                <w:color w:val="000000"/>
                <w:sz w:val="24"/>
                <w:szCs w:val="24"/>
              </w:rPr>
            </w:pPr>
            <w:r w:rsidRPr="00596D7C">
              <w:rPr>
                <w:rFonts w:ascii="Times New Roman" w:eastAsia="Times New Roman" w:hAnsi="Times New Roman" w:cs="Times New Roman"/>
                <w:color w:val="000000"/>
                <w:sz w:val="24"/>
                <w:szCs w:val="24"/>
              </w:rPr>
              <w:t>đầu Việt Nam, có uy tín, có vị thế tại Việt Nam và vươn tầm ra quốc tế.</w:t>
            </w:r>
          </w:p>
          <w:p w:rsidR="00280F6D" w:rsidRPr="00596D7C" w:rsidRDefault="00280F6D" w:rsidP="000A03CC">
            <w:pPr>
              <w:spacing w:after="0" w:line="240" w:lineRule="auto"/>
              <w:rPr>
                <w:rFonts w:ascii="Times New Roman" w:eastAsia="Times New Roman" w:hAnsi="Times New Roman" w:cs="Times New Roman"/>
                <w:color w:val="000000"/>
                <w:sz w:val="24"/>
                <w:szCs w:val="24"/>
              </w:rPr>
            </w:pPr>
          </w:p>
          <w:p w:rsidR="00280F6D" w:rsidRPr="00596D7C" w:rsidRDefault="00280F6D" w:rsidP="000A03CC">
            <w:pPr>
              <w:spacing w:after="0" w:line="240" w:lineRule="auto"/>
              <w:rPr>
                <w:rFonts w:ascii="Times New Roman" w:eastAsia="Times New Roman" w:hAnsi="Times New Roman" w:cs="Times New Roman"/>
                <w:color w:val="000000"/>
                <w:sz w:val="24"/>
                <w:szCs w:val="24"/>
              </w:rPr>
            </w:pPr>
            <w:r w:rsidRPr="00596D7C">
              <w:rPr>
                <w:rFonts w:ascii="Times New Roman" w:eastAsia="Times New Roman" w:hAnsi="Times New Roman" w:cs="Times New Roman"/>
                <w:color w:val="000000"/>
                <w:sz w:val="24"/>
                <w:szCs w:val="24"/>
              </w:rPr>
              <w:t>GP Group xây dựng, phát triển cung cấp thành chuỗi sản phẩm và dịch vụ tiện ích nhất, đáng giá nhất, góp phần nâng cao chất lượng công việc, cũng như chất lượng cuộc sống của khách hàng, đem đến cho khách hàng những sản phẩm, dịch vụ tinh hoa.</w:t>
            </w:r>
          </w:p>
          <w:p w:rsidR="00280F6D" w:rsidRPr="00596D7C" w:rsidRDefault="00280F6D" w:rsidP="000A03CC">
            <w:pPr>
              <w:spacing w:after="0" w:line="240" w:lineRule="auto"/>
              <w:rPr>
                <w:rFonts w:ascii="Times New Roman" w:eastAsia="Times New Roman" w:hAnsi="Times New Roman" w:cs="Times New Roman"/>
                <w:color w:val="000000"/>
                <w:sz w:val="24"/>
                <w:szCs w:val="24"/>
              </w:rPr>
            </w:pPr>
          </w:p>
        </w:tc>
      </w:tr>
    </w:tbl>
    <w:p w:rsidR="00917E65" w:rsidRDefault="00917E65"/>
    <w:sectPr w:rsidR="00917E65" w:rsidSect="00422074">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531"/>
    <w:multiLevelType w:val="hybridMultilevel"/>
    <w:tmpl w:val="494683D2"/>
    <w:lvl w:ilvl="0" w:tplc="6A7EF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1374E"/>
    <w:multiLevelType w:val="hybridMultilevel"/>
    <w:tmpl w:val="AF0A8764"/>
    <w:lvl w:ilvl="0" w:tplc="7C80CE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C2939"/>
    <w:multiLevelType w:val="multilevel"/>
    <w:tmpl w:val="60BE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661B6D"/>
    <w:multiLevelType w:val="hybridMultilevel"/>
    <w:tmpl w:val="A95813D2"/>
    <w:lvl w:ilvl="0" w:tplc="6A7EF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F6D"/>
    <w:rsid w:val="00280F6D"/>
    <w:rsid w:val="00480593"/>
    <w:rsid w:val="005A0FC6"/>
    <w:rsid w:val="005A3B1F"/>
    <w:rsid w:val="00735252"/>
    <w:rsid w:val="00917E65"/>
    <w:rsid w:val="00A21143"/>
    <w:rsid w:val="00AA1768"/>
    <w:rsid w:val="00AB0FB4"/>
    <w:rsid w:val="00B316EE"/>
    <w:rsid w:val="00E765BA"/>
    <w:rsid w:val="00ED4F2E"/>
    <w:rsid w:val="00F72982"/>
    <w:rsid w:val="00F75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2DE2"/>
  <w15:docId w15:val="{15593AA9-A705-444F-AEF7-65ABF1B4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0F6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F6D"/>
    <w:pPr>
      <w:ind w:left="720"/>
      <w:contextualSpacing/>
    </w:pPr>
  </w:style>
  <w:style w:type="paragraph" w:styleId="NoSpacing">
    <w:name w:val="No Spacing"/>
    <w:uiPriority w:val="1"/>
    <w:qFormat/>
    <w:rsid w:val="00280F6D"/>
    <w:pPr>
      <w:spacing w:after="0" w:line="240" w:lineRule="auto"/>
    </w:pPr>
  </w:style>
  <w:style w:type="paragraph" w:styleId="BalloonText">
    <w:name w:val="Balloon Text"/>
    <w:basedOn w:val="Normal"/>
    <w:link w:val="BalloonTextChar"/>
    <w:uiPriority w:val="99"/>
    <w:semiHidden/>
    <w:unhideWhenUsed/>
    <w:rsid w:val="00280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F6D"/>
    <w:rPr>
      <w:rFonts w:ascii="Tahoma" w:hAnsi="Tahoma" w:cs="Tahoma"/>
      <w:sz w:val="16"/>
      <w:szCs w:val="16"/>
    </w:rPr>
  </w:style>
  <w:style w:type="character" w:styleId="Hyperlink">
    <w:name w:val="Hyperlink"/>
    <w:basedOn w:val="DefaultParagraphFont"/>
    <w:uiPriority w:val="99"/>
    <w:semiHidden/>
    <w:unhideWhenUsed/>
    <w:rsid w:val="00F729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ectotnhat.com/viec-lam-quan-ly-dieu-hanh-f44.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2019-06-12T03:12:00Z</cp:lastPrinted>
  <dcterms:created xsi:type="dcterms:W3CDTF">2019-06-14T01:16:00Z</dcterms:created>
  <dcterms:modified xsi:type="dcterms:W3CDTF">2019-07-11T01:44:00Z</dcterms:modified>
</cp:coreProperties>
</file>